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B3210"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w:t>
            </w:r>
            <w:r w:rsidR="0070259A" w:rsidRPr="0070259A">
              <w:rPr>
                <w:b/>
                <w:sz w:val="28"/>
                <w:szCs w:val="28"/>
              </w:rPr>
              <w:t>Cahul, Comrat, Vulcănești, Ciadîr-Lunga, Taraclia</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E62093"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E62093"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E62093"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E62093"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E62093"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E62093"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E62093"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E62093"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E62093"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E62093"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E62093"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E62093"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E62093"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E62093"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E62093"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E62093"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E62093"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E62093"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E62093"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E62093"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E62093"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E62093"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E62093"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E62093"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E62093"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E62093"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E62093"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E62093"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E62093"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E62093"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E62093"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E62093"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E62093"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E62093"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E62093"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E62093"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E62093"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E62093"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E62093"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E62093"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E62093"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E62093"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E62093"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E62093"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E62093"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E62093"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E62093"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E62093"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E62093"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E62093"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E62093"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E62093"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E62093"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E62093"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E62093"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E62093"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E62093"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E62093"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E62093"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E62093"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E62093"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E62093"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E62093"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E62093"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E62093"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E62093"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E62093"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E62093"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E62093"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E62093"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E62093"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E62093"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E62093"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E62093"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E62093"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E62093"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0E78AB">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 xml:space="preserve">de reparație periodică a străzilor din localitățile raioanelor </w:t>
            </w:r>
            <w:r w:rsidR="0070259A" w:rsidRPr="0070259A">
              <w:rPr>
                <w:b/>
                <w:i/>
              </w:rPr>
              <w:t>Cahul, Comrat, Vulcănești, Ciadîr-Lunga, Taraclia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70259A" w:rsidP="002A26AB">
            <w:pPr>
              <w:pStyle w:val="21"/>
              <w:tabs>
                <w:tab w:val="left" w:pos="1080"/>
              </w:tabs>
              <w:ind w:firstLine="0"/>
              <w:rPr>
                <w:i/>
                <w:iCs/>
                <w:color w:val="FF0000"/>
                <w:szCs w:val="24"/>
              </w:rPr>
            </w:pPr>
            <w:r>
              <w:t>11</w:t>
            </w:r>
            <w:r w:rsidR="00A400FF">
              <w:t>,8</w:t>
            </w:r>
            <w:r w:rsidR="001B3210">
              <w:t xml:space="preserve"> </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w:t>
      </w:r>
      <w:r w:rsidR="00193B78" w:rsidRPr="00193B78">
        <w:t xml:space="preserve">de reparație periodică a străzilor din localitățile raioanelor </w:t>
      </w:r>
      <w:r w:rsidR="00473813">
        <w:t>Cahul, Comrat, Vulcănești, Ciadîr-Lunga, Taraclia</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193B78" w:rsidRDefault="00193B78" w:rsidP="00690D62">
      <w:pPr>
        <w:rPr>
          <w:lang w:val="en-US"/>
        </w:rPr>
      </w:pPr>
    </w:p>
    <w:tbl>
      <w:tblPr>
        <w:tblW w:w="10606" w:type="dxa"/>
        <w:tblInd w:w="-575" w:type="dxa"/>
        <w:tblLayout w:type="fixed"/>
        <w:tblLook w:val="0000" w:firstRow="0" w:lastRow="0" w:firstColumn="0" w:lastColumn="0" w:noHBand="0" w:noVBand="0"/>
      </w:tblPr>
      <w:tblGrid>
        <w:gridCol w:w="567"/>
        <w:gridCol w:w="1418"/>
        <w:gridCol w:w="6237"/>
        <w:gridCol w:w="992"/>
        <w:gridCol w:w="1392"/>
      </w:tblGrid>
      <w:tr w:rsidR="005D4D1F" w:rsidRPr="008B47FF" w:rsidTr="00714A22">
        <w:trPr>
          <w:cantSplit/>
          <w:trHeight w:val="592"/>
        </w:trPr>
        <w:tc>
          <w:tcPr>
            <w:tcW w:w="567" w:type="dxa"/>
            <w:tcBorders>
              <w:top w:val="single" w:sz="6" w:space="0" w:color="auto"/>
              <w:left w:val="single" w:sz="6" w:space="0" w:color="auto"/>
              <w:bottom w:val="nil"/>
              <w:right w:val="nil"/>
            </w:tcBorders>
            <w:shd w:val="pct5" w:color="auto" w:fill="auto"/>
          </w:tcPr>
          <w:p w:rsidR="005D4D1F" w:rsidRPr="008B47FF" w:rsidRDefault="005D4D1F" w:rsidP="00714A22">
            <w:pPr>
              <w:ind w:right="-108"/>
              <w:jc w:val="center"/>
              <w:rPr>
                <w:sz w:val="22"/>
                <w:szCs w:val="22"/>
                <w:lang w:val="en-US"/>
              </w:rPr>
            </w:pPr>
            <w:r w:rsidRPr="008B47FF">
              <w:rPr>
                <w:sz w:val="22"/>
                <w:szCs w:val="22"/>
                <w:lang w:val="en-US"/>
              </w:rPr>
              <w:t>№</w:t>
            </w:r>
          </w:p>
          <w:p w:rsidR="005D4D1F" w:rsidRPr="008B47FF" w:rsidRDefault="005D4D1F" w:rsidP="00714A22">
            <w:pPr>
              <w:ind w:right="-108"/>
              <w:jc w:val="center"/>
              <w:rPr>
                <w:sz w:val="22"/>
                <w:szCs w:val="22"/>
                <w:lang w:val="en-US"/>
              </w:rPr>
            </w:pPr>
            <w:r w:rsidRPr="008B47FF">
              <w:rPr>
                <w:sz w:val="22"/>
                <w:szCs w:val="22"/>
                <w:lang w:val="en-US"/>
              </w:rPr>
              <w:t xml:space="preserve"> crt.</w:t>
            </w:r>
          </w:p>
        </w:tc>
        <w:tc>
          <w:tcPr>
            <w:tcW w:w="1418" w:type="dxa"/>
            <w:tcBorders>
              <w:top w:val="single" w:sz="6" w:space="0" w:color="auto"/>
              <w:left w:val="single" w:sz="6" w:space="0" w:color="auto"/>
              <w:bottom w:val="nil"/>
              <w:right w:val="nil"/>
            </w:tcBorders>
            <w:shd w:val="pct5" w:color="auto" w:fill="auto"/>
          </w:tcPr>
          <w:p w:rsidR="005D4D1F" w:rsidRPr="008B47FF" w:rsidRDefault="005D4D1F" w:rsidP="00714A22">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5D4D1F" w:rsidRPr="008B47FF" w:rsidRDefault="005D4D1F" w:rsidP="00714A22">
            <w:pPr>
              <w:jc w:val="center"/>
              <w:rPr>
                <w:sz w:val="22"/>
                <w:szCs w:val="22"/>
              </w:rPr>
            </w:pPr>
          </w:p>
          <w:p w:rsidR="005D4D1F" w:rsidRPr="008B47FF" w:rsidRDefault="005D4D1F" w:rsidP="00714A22">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5D4D1F" w:rsidRPr="008B47FF" w:rsidRDefault="005D4D1F" w:rsidP="00714A22">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392" w:type="dxa"/>
            <w:tcBorders>
              <w:top w:val="single" w:sz="6" w:space="0" w:color="auto"/>
              <w:left w:val="single" w:sz="6" w:space="0" w:color="auto"/>
              <w:right w:val="single" w:sz="6" w:space="0" w:color="auto"/>
            </w:tcBorders>
            <w:shd w:val="pct5" w:color="auto" w:fill="auto"/>
          </w:tcPr>
          <w:p w:rsidR="005D4D1F" w:rsidRPr="006D228E" w:rsidRDefault="005D4D1F" w:rsidP="00714A22">
            <w:pPr>
              <w:jc w:val="center"/>
              <w:rPr>
                <w:sz w:val="22"/>
                <w:szCs w:val="22"/>
                <w:lang w:val="en-US"/>
              </w:rPr>
            </w:pPr>
            <w:r w:rsidRPr="008B47FF">
              <w:rPr>
                <w:sz w:val="22"/>
                <w:szCs w:val="22"/>
                <w:lang w:val="en-US"/>
              </w:rPr>
              <w:t>Volum</w:t>
            </w:r>
          </w:p>
        </w:tc>
      </w:tr>
    </w:tbl>
    <w:p w:rsidR="005D4D1F" w:rsidRPr="008B47FF" w:rsidRDefault="005D4D1F" w:rsidP="005D4D1F">
      <w:pPr>
        <w:rPr>
          <w:sz w:val="2"/>
          <w:szCs w:val="2"/>
          <w:lang w:val="en-US"/>
        </w:rPr>
      </w:pPr>
    </w:p>
    <w:tbl>
      <w:tblPr>
        <w:tblW w:w="10632" w:type="dxa"/>
        <w:tblInd w:w="-575" w:type="dxa"/>
        <w:tblLayout w:type="fixed"/>
        <w:tblLook w:val="0000" w:firstRow="0" w:lastRow="0" w:firstColumn="0" w:lastColumn="0" w:noHBand="0" w:noVBand="0"/>
      </w:tblPr>
      <w:tblGrid>
        <w:gridCol w:w="567"/>
        <w:gridCol w:w="1418"/>
        <w:gridCol w:w="6237"/>
        <w:gridCol w:w="992"/>
        <w:gridCol w:w="1392"/>
        <w:gridCol w:w="26"/>
      </w:tblGrid>
      <w:tr w:rsidR="005D4D1F" w:rsidRPr="008B47FF" w:rsidTr="00714A22">
        <w:trPr>
          <w:gridAfter w:val="1"/>
          <w:wAfter w:w="26" w:type="dxa"/>
          <w:cantSplit/>
          <w:tblHeader/>
        </w:trPr>
        <w:tc>
          <w:tcPr>
            <w:tcW w:w="567" w:type="dxa"/>
            <w:tcBorders>
              <w:top w:val="single" w:sz="6" w:space="0" w:color="auto"/>
              <w:left w:val="single" w:sz="6" w:space="0" w:color="auto"/>
              <w:bottom w:val="double" w:sz="6" w:space="0" w:color="auto"/>
              <w:right w:val="nil"/>
            </w:tcBorders>
            <w:shd w:val="pct5" w:color="auto" w:fill="auto"/>
          </w:tcPr>
          <w:p w:rsidR="005D4D1F" w:rsidRPr="008B47FF" w:rsidRDefault="005D4D1F" w:rsidP="00714A22">
            <w:pPr>
              <w:ind w:right="-108"/>
              <w:jc w:val="center"/>
              <w:rPr>
                <w:sz w:val="22"/>
                <w:szCs w:val="22"/>
                <w:lang w:val="en-US"/>
              </w:rPr>
            </w:pPr>
            <w:r w:rsidRPr="008B47FF">
              <w:rPr>
                <w:sz w:val="22"/>
                <w:szCs w:val="22"/>
                <w:lang w:val="en-US"/>
              </w:rPr>
              <w:t>1</w:t>
            </w:r>
          </w:p>
        </w:tc>
        <w:tc>
          <w:tcPr>
            <w:tcW w:w="1418" w:type="dxa"/>
            <w:tcBorders>
              <w:top w:val="single" w:sz="6" w:space="0" w:color="auto"/>
              <w:left w:val="single" w:sz="6" w:space="0" w:color="auto"/>
              <w:bottom w:val="double" w:sz="6" w:space="0" w:color="auto"/>
              <w:right w:val="nil"/>
            </w:tcBorders>
            <w:shd w:val="pct5" w:color="auto" w:fill="auto"/>
          </w:tcPr>
          <w:p w:rsidR="005D4D1F" w:rsidRPr="008B47FF" w:rsidRDefault="005D4D1F" w:rsidP="00714A22">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5D4D1F" w:rsidRPr="008B47FF" w:rsidRDefault="005D4D1F" w:rsidP="00714A22">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5D4D1F" w:rsidRPr="008B47FF" w:rsidRDefault="005D4D1F" w:rsidP="00714A22">
            <w:pPr>
              <w:ind w:left="-108" w:right="-108"/>
              <w:jc w:val="center"/>
              <w:rPr>
                <w:sz w:val="22"/>
                <w:szCs w:val="22"/>
                <w:lang w:val="en-US"/>
              </w:rPr>
            </w:pPr>
            <w:r w:rsidRPr="008B47FF">
              <w:rPr>
                <w:sz w:val="22"/>
                <w:szCs w:val="22"/>
                <w:lang w:val="en-US"/>
              </w:rPr>
              <w:t>4</w:t>
            </w:r>
          </w:p>
        </w:tc>
        <w:tc>
          <w:tcPr>
            <w:tcW w:w="1392" w:type="dxa"/>
            <w:tcBorders>
              <w:top w:val="single" w:sz="6" w:space="0" w:color="auto"/>
              <w:left w:val="single" w:sz="6" w:space="0" w:color="auto"/>
              <w:bottom w:val="double" w:sz="6" w:space="0" w:color="auto"/>
              <w:right w:val="single" w:sz="6" w:space="0" w:color="auto"/>
            </w:tcBorders>
            <w:shd w:val="pct5" w:color="auto" w:fill="auto"/>
          </w:tcPr>
          <w:p w:rsidR="005D4D1F" w:rsidRPr="00027881" w:rsidRDefault="005D4D1F" w:rsidP="00714A22">
            <w:pPr>
              <w:jc w:val="center"/>
              <w:rPr>
                <w:sz w:val="22"/>
                <w:szCs w:val="22"/>
                <w:lang w:val="en-US"/>
              </w:rPr>
            </w:pPr>
            <w:r w:rsidRPr="008B47FF">
              <w:rPr>
                <w:sz w:val="22"/>
                <w:szCs w:val="22"/>
                <w:lang w:val="en-US"/>
              </w:rPr>
              <w:t>5</w:t>
            </w: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Default="005D4D1F" w:rsidP="00714A22">
            <w:pPr>
              <w:rPr>
                <w:b/>
                <w:bCs/>
                <w:sz w:val="22"/>
                <w:szCs w:val="22"/>
                <w:lang w:val="en-US"/>
              </w:rPr>
            </w:pPr>
            <w:r w:rsidRPr="003C0D44">
              <w:rPr>
                <w:b/>
                <w:bCs/>
                <w:sz w:val="22"/>
                <w:szCs w:val="22"/>
                <w:u w:val="single"/>
                <w:lang w:val="en-US"/>
              </w:rPr>
              <w:t>Lucrari de reparatie periodica a strazilor din or. Cahul</w:t>
            </w:r>
            <w:r w:rsidRPr="008B47FF">
              <w:rPr>
                <w:b/>
                <w:bCs/>
                <w:sz w:val="22"/>
                <w:szCs w:val="22"/>
                <w:lang w:val="en-US"/>
              </w:rPr>
              <w:t xml:space="preserve"> </w:t>
            </w:r>
          </w:p>
          <w:p w:rsidR="005D4D1F" w:rsidRPr="008B47FF" w:rsidRDefault="005D4D1F" w:rsidP="00714A22">
            <w:pPr>
              <w:rPr>
                <w:b/>
                <w:bCs/>
                <w:sz w:val="22"/>
                <w:szCs w:val="22"/>
                <w:lang w:val="en-US"/>
              </w:rPr>
            </w:pPr>
            <w:r w:rsidRPr="008B47FF">
              <w:rPr>
                <w:b/>
                <w:bCs/>
                <w:sz w:val="22"/>
                <w:szCs w:val="22"/>
                <w:lang w:val="en-US"/>
              </w:rPr>
              <w:t xml:space="preserve">1. Reparatia capitala a str. Stefan cel Mare </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Pr="008B47FF" w:rsidRDefault="005D4D1F" w:rsidP="00714A22">
            <w:pPr>
              <w:rPr>
                <w:b/>
                <w:bCs/>
                <w:sz w:val="22"/>
                <w:szCs w:val="22"/>
                <w:lang w:val="en-US"/>
              </w:rPr>
            </w:pPr>
            <w:r w:rsidRPr="008B47FF">
              <w:rPr>
                <w:b/>
                <w:bCs/>
                <w:sz w:val="22"/>
                <w:szCs w:val="22"/>
                <w:lang w:val="en-US"/>
              </w:rPr>
              <w:t>1.1. Demolarea sistemului rutier</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DI155B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Taierea cu freza a stratului de beton asfaltic uzat, avind latimea tamburului 1000 mm, adincimea stratului de: 10,6 cm  (k=1.06)</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14 567,0000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TsI51A10</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10 km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3 726,4800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TsC51B</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Lucrari la descarcare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15,5300</w:t>
            </w: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Pr="008B47FF" w:rsidRDefault="005D4D1F" w:rsidP="00714A22">
            <w:pPr>
              <w:rPr>
                <w:b/>
                <w:bCs/>
                <w:sz w:val="22"/>
                <w:szCs w:val="22"/>
                <w:lang w:val="en-US"/>
              </w:rPr>
            </w:pPr>
            <w:r w:rsidRPr="008B47FF">
              <w:rPr>
                <w:b/>
                <w:bCs/>
                <w:sz w:val="22"/>
                <w:szCs w:val="22"/>
                <w:lang w:val="en-US"/>
              </w:rPr>
              <w:t>1.2. Demolarea bordurei</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DC04A</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Taierea cu masina cu discuri diamantate a betonului asfaltic in lungul bordurii</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2 548,0000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DG04B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Desfacerea de borduri de piatra sau de  beton  de orice dimensiune, asezate pe beton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2 580,0000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PJ05B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Darimarea betoanelor din elevatii la culee, pile, ziduri de sprijin fara exploziv, cu ciocan  cu aer comprimat (fundatie de beton)</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116,1000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TsC02D1</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Sapatura mecanica cu excavator pe pneuri de 0,21-0,39 mc, cu comanda hidraulica, in pamint cu umiditate naturala descarcare auto teren catg. II (incarcarea)</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2,2960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TsI51A10</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10 km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562,3000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TsC51B</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Lucrari la descarcare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2,2960</w:t>
            </w: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Pr="008B47FF" w:rsidRDefault="005D4D1F" w:rsidP="00714A22">
            <w:pPr>
              <w:rPr>
                <w:b/>
                <w:bCs/>
                <w:sz w:val="22"/>
                <w:szCs w:val="22"/>
                <w:lang w:val="en-US"/>
              </w:rPr>
            </w:pPr>
            <w:r w:rsidRPr="008B47FF">
              <w:rPr>
                <w:b/>
                <w:bCs/>
                <w:sz w:val="22"/>
                <w:szCs w:val="22"/>
                <w:lang w:val="en-US"/>
              </w:rPr>
              <w:t>1.3. Ajustarea capacelor la f</w:t>
            </w:r>
            <w:r>
              <w:rPr>
                <w:b/>
                <w:bCs/>
                <w:sz w:val="22"/>
                <w:szCs w:val="22"/>
                <w:lang w:val="en-US"/>
              </w:rPr>
              <w:t>î</w:t>
            </w:r>
            <w:r w:rsidRPr="008B47FF">
              <w:rPr>
                <w:b/>
                <w:bCs/>
                <w:sz w:val="22"/>
                <w:szCs w:val="22"/>
                <w:lang w:val="en-US"/>
              </w:rPr>
              <w:t>nt</w:t>
            </w:r>
            <w:r>
              <w:rPr>
                <w:b/>
                <w:bCs/>
                <w:sz w:val="22"/>
                <w:szCs w:val="22"/>
                <w:lang w:val="en-US"/>
              </w:rPr>
              <w:t>î</w:t>
            </w:r>
            <w:r w:rsidRPr="008B47FF">
              <w:rPr>
                <w:b/>
                <w:bCs/>
                <w:sz w:val="22"/>
                <w:szCs w:val="22"/>
                <w:lang w:val="en-US"/>
              </w:rPr>
              <w:t>ni</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RpAcF34A</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Demontarea capacilor la camine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buc</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37,0000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Dl119</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2,1800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AcE08C</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Montarea capacelor din fonta grele cu piesa-suport CTP1-15-1 din beton armat, circulare sau patrate, la caminele de vizitare ale instalatiilor de alimentare cu apa si canalizare, carosabil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buc</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37,0000</w:t>
            </w: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Pr="008B47FF" w:rsidRDefault="005D4D1F" w:rsidP="00714A22">
            <w:pPr>
              <w:rPr>
                <w:b/>
                <w:bCs/>
                <w:sz w:val="22"/>
                <w:szCs w:val="22"/>
                <w:lang w:val="en-US"/>
              </w:rPr>
            </w:pPr>
            <w:r w:rsidRPr="008B47FF">
              <w:rPr>
                <w:b/>
                <w:bCs/>
                <w:sz w:val="22"/>
                <w:szCs w:val="22"/>
                <w:lang w:val="en-US"/>
              </w:rPr>
              <w:t>1.4. Construc</w:t>
            </w:r>
            <w:r>
              <w:rPr>
                <w:b/>
                <w:bCs/>
                <w:sz w:val="22"/>
                <w:szCs w:val="22"/>
                <w:lang w:val="en-US"/>
              </w:rPr>
              <w:t>ț</w:t>
            </w:r>
            <w:r w:rsidRPr="008B47FF">
              <w:rPr>
                <w:b/>
                <w:bCs/>
                <w:sz w:val="22"/>
                <w:szCs w:val="22"/>
                <w:lang w:val="en-US"/>
              </w:rPr>
              <w:t>ia sistemului rutier</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DI141A</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Curatirea partii carosabile prin suflare cu compresor manual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14 567,0000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DI114</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Colmatarea fisurilor la imbracamintea rutiera existenta cu bitum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50,0000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 0,6 l/m</w:t>
            </w:r>
            <w:r w:rsidRPr="00752AA6">
              <w:rPr>
                <w:sz w:val="22"/>
                <w:szCs w:val="22"/>
                <w:vertAlign w:val="superscript"/>
                <w:lang w:val="en-US"/>
              </w:rPr>
              <w:t>2</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8,7400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DB19G</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Imbracaminte de beton asfaltic cu agregat mare, executata la cald, in grosime de 6,0 cm, cu asternere mecanica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14 567,0000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 0,3 l/m</w:t>
            </w:r>
            <w:r w:rsidRPr="00752AA6">
              <w:rPr>
                <w:sz w:val="22"/>
                <w:szCs w:val="22"/>
                <w:vertAlign w:val="superscript"/>
                <w:lang w:val="en-US"/>
              </w:rPr>
              <w:t>2</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4,3700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Imbracaminte de beton asfaltic cu agregate marunte, executata la cald, in grosime de 4,0 cm, cu asternere mecanica (beton asfatic microgranular dens, SMAg-I )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14 567,0000</w:t>
            </w: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Pr="008B47FF" w:rsidRDefault="005D4D1F" w:rsidP="00714A22">
            <w:pPr>
              <w:rPr>
                <w:b/>
                <w:bCs/>
                <w:sz w:val="22"/>
                <w:szCs w:val="22"/>
                <w:lang w:val="en-US"/>
              </w:rPr>
            </w:pPr>
            <w:r w:rsidRPr="008B47FF">
              <w:rPr>
                <w:b/>
                <w:bCs/>
                <w:sz w:val="22"/>
                <w:szCs w:val="22"/>
                <w:lang w:val="en-US"/>
              </w:rPr>
              <w:t>1.5. Montarea bordurei</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19</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DC04A</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Taierea cu masina cu discuri diamantate a betonului asfaltic in lungul bordurii</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3 093,0000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TsC54B</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Strat de fundatie din piatra sparta M400</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54,1000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lastRenderedPageBreak/>
              <w:t>21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DE10E</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Borduri prefabricate din beton, (bordure de dimensiuni 100х30х18 см, pe fundatie de beton B15)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3 093,0000</w:t>
            </w: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Pr="008B47FF" w:rsidRDefault="005D4D1F" w:rsidP="00714A22">
            <w:pPr>
              <w:rPr>
                <w:b/>
                <w:bCs/>
                <w:sz w:val="22"/>
                <w:szCs w:val="22"/>
                <w:lang w:val="en-US"/>
              </w:rPr>
            </w:pPr>
            <w:r w:rsidRPr="008B47FF">
              <w:rPr>
                <w:b/>
                <w:bCs/>
                <w:sz w:val="22"/>
                <w:szCs w:val="22"/>
                <w:lang w:val="en-US"/>
              </w:rPr>
              <w:t>1.6. Str</w:t>
            </w:r>
            <w:r>
              <w:rPr>
                <w:b/>
                <w:bCs/>
                <w:sz w:val="22"/>
                <w:szCs w:val="22"/>
                <w:lang w:val="en-US"/>
              </w:rPr>
              <w:t>ă</w:t>
            </w:r>
            <w:r w:rsidRPr="008B47FF">
              <w:rPr>
                <w:b/>
                <w:bCs/>
                <w:sz w:val="22"/>
                <w:szCs w:val="22"/>
                <w:lang w:val="en-US"/>
              </w:rPr>
              <w:t>zi laterale</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DI155B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Taierea cu freza a stratului de beton asfaltic uzat, avind latimea tamburului 1000 mm, adincimea stratului de: 10 cm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2 196,0000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TsI51A10</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10 km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527,0400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TsC51B</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Lucrari la descarcare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2,2000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 0,6 l/m</w:t>
            </w:r>
            <w:r w:rsidRPr="00752AA6">
              <w:rPr>
                <w:sz w:val="22"/>
                <w:szCs w:val="22"/>
                <w:vertAlign w:val="superscript"/>
                <w:lang w:val="en-US"/>
              </w:rPr>
              <w:t>2</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1,3180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DB19G</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Imbracaminte de beton asfaltic cu agregat mare, executata la cald, in grosime de 6,0 cm, cu asternere mecanica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2 196,0000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 0,3 l/m</w:t>
            </w:r>
            <w:r w:rsidRPr="00752AA6">
              <w:rPr>
                <w:sz w:val="22"/>
                <w:szCs w:val="22"/>
                <w:vertAlign w:val="superscript"/>
                <w:lang w:val="en-US"/>
              </w:rPr>
              <w:t>2</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0,6600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executata la cald, in grosime de 4,0 cm, cu asternere mecanica (beton asfatic microgranular dens, SMAg-I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2 196,0000</w:t>
            </w:r>
          </w:p>
        </w:tc>
      </w:tr>
      <w:tr w:rsidR="005D4D1F" w:rsidRPr="008B47FF" w:rsidTr="00714A22">
        <w:trPr>
          <w:gridAfter w:val="1"/>
          <w:wAfter w:w="26" w:type="dxa"/>
        </w:trPr>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418" w:type="dxa"/>
            <w:tcBorders>
              <w:top w:val="nil"/>
              <w:left w:val="single" w:sz="6" w:space="0" w:color="auto"/>
              <w:bottom w:val="nil"/>
              <w:right w:val="nil"/>
            </w:tcBorders>
          </w:tcPr>
          <w:p w:rsidR="005D4D1F" w:rsidRPr="008B47FF" w:rsidRDefault="005D4D1F" w:rsidP="00714A22">
            <w:pPr>
              <w:rPr>
                <w:lang w:val="en-US"/>
              </w:rPr>
            </w:pPr>
          </w:p>
        </w:tc>
        <w:tc>
          <w:tcPr>
            <w:tcW w:w="6237" w:type="dxa"/>
            <w:tcBorders>
              <w:top w:val="nil"/>
              <w:left w:val="single" w:sz="6" w:space="0" w:color="auto"/>
              <w:bottom w:val="nil"/>
              <w:right w:val="nil"/>
            </w:tcBorders>
          </w:tcPr>
          <w:p w:rsidR="005D4D1F" w:rsidRPr="008B47FF" w:rsidRDefault="005D4D1F" w:rsidP="00714A22">
            <w:pPr>
              <w:rPr>
                <w:b/>
                <w:bCs/>
                <w:sz w:val="22"/>
                <w:szCs w:val="22"/>
                <w:lang w:val="en-US"/>
              </w:rPr>
            </w:pPr>
            <w:r w:rsidRPr="008B47FF">
              <w:rPr>
                <w:b/>
                <w:bCs/>
                <w:sz w:val="22"/>
                <w:szCs w:val="22"/>
                <w:lang w:val="en-US"/>
              </w:rPr>
              <w:t>1.7. Sta</w:t>
            </w:r>
            <w:r>
              <w:rPr>
                <w:b/>
                <w:bCs/>
                <w:sz w:val="22"/>
                <w:szCs w:val="22"/>
                <w:lang w:val="en-US"/>
              </w:rPr>
              <w:t>ț</w:t>
            </w:r>
            <w:r w:rsidRPr="008B47FF">
              <w:rPr>
                <w:b/>
                <w:bCs/>
                <w:sz w:val="22"/>
                <w:szCs w:val="22"/>
                <w:lang w:val="en-US"/>
              </w:rPr>
              <w:t>ii de autobuze</w:t>
            </w:r>
          </w:p>
        </w:tc>
        <w:tc>
          <w:tcPr>
            <w:tcW w:w="992" w:type="dxa"/>
            <w:tcBorders>
              <w:top w:val="nil"/>
              <w:left w:val="single" w:sz="6" w:space="0" w:color="auto"/>
              <w:bottom w:val="nil"/>
              <w:right w:val="nil"/>
            </w:tcBorders>
          </w:tcPr>
          <w:p w:rsidR="005D4D1F" w:rsidRPr="008B47FF" w:rsidRDefault="005D4D1F" w:rsidP="00714A22">
            <w:pPr>
              <w:rPr>
                <w:lang w:val="en-US"/>
              </w:rPr>
            </w:pPr>
          </w:p>
        </w:tc>
        <w:tc>
          <w:tcPr>
            <w:tcW w:w="1392" w:type="dxa"/>
            <w:tcBorders>
              <w:top w:val="nil"/>
              <w:left w:val="single" w:sz="6" w:space="0" w:color="auto"/>
              <w:bottom w:val="nil"/>
              <w:right w:val="single" w:sz="6" w:space="0" w:color="auto"/>
            </w:tcBorders>
          </w:tcPr>
          <w:p w:rsidR="005D4D1F" w:rsidRPr="008B47FF" w:rsidRDefault="005D4D1F" w:rsidP="00714A22">
            <w:pPr>
              <w:rPr>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29</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TsC21B1</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Sapatura mecanica cu autogreder de pina la 175 CP, inclusiv imprastierea pamintului la 10 m, in teren catg. II  (imprastierea)</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0,6880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TsC22K1</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Spor la consumurile de ore-utilaj din art. TsC18, TsC19, TsC20 si TsC21, pentru transportul pamintului pe fiecare 10 m in plus, peste distanta prevazuta la articolele respective TSC21B1 teren catg. II (k=4)</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0,6880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TsC03F1</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 (incarcarea)</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0,6880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TsI51A10</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10 km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132,1000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TsC51B</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Lucrari la descarcare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0,6880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DI96</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Compactarea rambleului in pamint de cat.II, cu compactor pe pneuri de 25 t , 8 parcursuri pe o urma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0,3400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DA06B2</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(h=10cm)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11,7000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pentru drumuri, cu asternere mecanica, executat cu impanare fara innororire  (h=0.18m) stratul de jos</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24,0500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pentru drumuri, cu asternere mecanica, executat cu impanare fara innororire  (h=0.14m) stratul de sus</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15,3600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DI155B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Taierea cu freza a stratului de beton asfaltic uzat, avind latimea tamburului 1000 mm, adincimea stratului de: 10 cm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197,0000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39</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TsI51A10</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10 km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47,2800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TsC51B</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Lucrari la descarcare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 m</w:t>
            </w:r>
            <w:r w:rsidRPr="00752AA6">
              <w:rPr>
                <w:sz w:val="22"/>
                <w:szCs w:val="22"/>
                <w:vertAlign w:val="superscript"/>
                <w:lang w:val="en-US"/>
              </w:rPr>
              <w:t>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0,1970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DI141A</w:t>
            </w: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Curatirea partii carosabile prin suflare cu compresor manual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197,0000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 0,6 l/m</w:t>
            </w:r>
            <w:r w:rsidRPr="00752AA6">
              <w:rPr>
                <w:sz w:val="22"/>
                <w:szCs w:val="22"/>
                <w:vertAlign w:val="superscript"/>
                <w:lang w:val="en-US"/>
              </w:rPr>
              <w:t>2</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0,1510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DB19G</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 xml:space="preserve">Imbracaminte de beton asfaltic cu agregat mare, executata la cald, in grosime de 6,0 cm, cu asternere mecanica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251,0000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44</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 0,3 l/m2</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0,0750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lastRenderedPageBreak/>
              <w:t>45</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tcPr>
          <w:p w:rsidR="005D4D1F" w:rsidRDefault="005D4D1F" w:rsidP="00714A22">
            <w:pPr>
              <w:rPr>
                <w:sz w:val="22"/>
                <w:szCs w:val="22"/>
                <w:lang w:val="en-US"/>
              </w:rPr>
            </w:pPr>
            <w:r w:rsidRPr="008B47FF">
              <w:rPr>
                <w:sz w:val="22"/>
                <w:szCs w:val="22"/>
                <w:lang w:val="en-US"/>
              </w:rPr>
              <w:t>Imbracaminte de beton asfaltic cu agregate marunte, executata la cald, in grosime de 4,0 cm, cu asternere mecanica (beton asfatic microgranular dens, SMAg-I )</w:t>
            </w:r>
          </w:p>
          <w:p w:rsidR="005D4D1F" w:rsidRPr="008B47FF" w:rsidRDefault="005D4D1F" w:rsidP="00714A22">
            <w:pPr>
              <w:rPr>
                <w:sz w:val="22"/>
                <w:szCs w:val="22"/>
                <w:lang w:val="en-US"/>
              </w:rPr>
            </w:pP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251,0000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jc w:val="center"/>
              <w:rPr>
                <w:lang w:val="en-US"/>
              </w:rPr>
            </w:pPr>
          </w:p>
        </w:tc>
        <w:tc>
          <w:tcPr>
            <w:tcW w:w="1418" w:type="dxa"/>
            <w:tcBorders>
              <w:top w:val="single" w:sz="4" w:space="0" w:color="auto"/>
              <w:bottom w:val="single" w:sz="4" w:space="0" w:color="auto"/>
            </w:tcBorders>
          </w:tcPr>
          <w:p w:rsidR="005D4D1F" w:rsidRPr="008B47FF" w:rsidRDefault="005D4D1F" w:rsidP="00714A22">
            <w:pPr>
              <w:rPr>
                <w:lang w:val="en-US"/>
              </w:rPr>
            </w:pPr>
          </w:p>
        </w:tc>
        <w:tc>
          <w:tcPr>
            <w:tcW w:w="6237" w:type="dxa"/>
            <w:tcBorders>
              <w:top w:val="single" w:sz="4" w:space="0" w:color="auto"/>
              <w:bottom w:val="single" w:sz="4" w:space="0" w:color="auto"/>
            </w:tcBorders>
          </w:tcPr>
          <w:p w:rsidR="005D4D1F" w:rsidRPr="00B40365" w:rsidRDefault="005D4D1F" w:rsidP="00714A22">
            <w:pPr>
              <w:rPr>
                <w:lang w:val="en-US"/>
              </w:rPr>
            </w:pPr>
            <w:r w:rsidRPr="00FA1801">
              <w:rPr>
                <w:b/>
                <w:bCs/>
                <w:sz w:val="28"/>
                <w:szCs w:val="28"/>
                <w:u w:val="single"/>
                <w:lang w:val="en-US"/>
              </w:rPr>
              <w:t>s. Tartaul de Salcie</w:t>
            </w:r>
            <w:r>
              <w:rPr>
                <w:b/>
                <w:bCs/>
                <w:sz w:val="28"/>
                <w:szCs w:val="28"/>
                <w:u w:val="single"/>
                <w:lang w:val="en-US"/>
              </w:rPr>
              <w:t>,</w:t>
            </w:r>
            <w:r w:rsidRPr="00B40365">
              <w:rPr>
                <w:lang w:val="en-US"/>
              </w:rPr>
              <w:t xml:space="preserve"> </w:t>
            </w:r>
            <w:r w:rsidRPr="00433E22">
              <w:rPr>
                <w:b/>
                <w:lang w:val="en-US"/>
              </w:rPr>
              <w:t>Sector I</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6,2000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Strat de fundatie sau reprofilare din piatra sparta M400, pentru drumuri, cu asternere mecanica, executat cu im</w:t>
            </w:r>
            <w:r>
              <w:rPr>
                <w:lang w:val="en-US"/>
              </w:rPr>
              <w:t xml:space="preserve">panare fara innororire h-12 cm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m3</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74,4000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Amorsarea suprafetelor straturilor de baza in vederea aplicarii unui strat de beton</w:t>
            </w:r>
            <w:r>
              <w:rPr>
                <w:lang w:val="en-US"/>
              </w:rPr>
              <w:t xml:space="preserve"> asfaltic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0,3720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Imbracaminte de beton asfaltic cu agregat mare SKPg-II SM STB 1033:2008, executata la cald, in grosime de</w:t>
            </w:r>
            <w:r>
              <w:rPr>
                <w:lang w:val="en-US"/>
              </w:rPr>
              <w:t xml:space="preserve"> 5,0 cm, cu asternere mecanica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620,0000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Amorsarea suprafetelor straturilor de baza in vederea aplicari</w:t>
            </w:r>
            <w:r>
              <w:rPr>
                <w:lang w:val="en-US"/>
              </w:rPr>
              <w:t xml:space="preserve">i unui strat de beton asfaltic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0,1860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Imbracaminte de beton asfaltic cu agregate marunte SMBg-II/2,3 STB 1033:2008, executata la cald, in grosime de 4,0 cm, cu asternere me</w:t>
            </w:r>
            <w:r>
              <w:rPr>
                <w:lang w:val="en-US"/>
              </w:rPr>
              <w:t xml:space="preserve">canica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620,0000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jc w:val="center"/>
              <w:rPr>
                <w:lang w:val="en-US"/>
              </w:rPr>
            </w:pPr>
          </w:p>
        </w:tc>
        <w:tc>
          <w:tcPr>
            <w:tcW w:w="1418" w:type="dxa"/>
            <w:tcBorders>
              <w:top w:val="single" w:sz="4" w:space="0" w:color="auto"/>
              <w:bottom w:val="single" w:sz="4" w:space="0" w:color="auto"/>
            </w:tcBorders>
          </w:tcPr>
          <w:p w:rsidR="005D4D1F" w:rsidRPr="008B47FF" w:rsidRDefault="005D4D1F" w:rsidP="00714A22">
            <w:pPr>
              <w:rPr>
                <w:lang w:val="en-US"/>
              </w:rPr>
            </w:pPr>
          </w:p>
        </w:tc>
        <w:tc>
          <w:tcPr>
            <w:tcW w:w="6237" w:type="dxa"/>
            <w:tcBorders>
              <w:top w:val="single" w:sz="4" w:space="0" w:color="auto"/>
              <w:bottom w:val="single" w:sz="4" w:space="0" w:color="auto"/>
            </w:tcBorders>
          </w:tcPr>
          <w:p w:rsidR="005D4D1F" w:rsidRPr="00433E22" w:rsidRDefault="005D4D1F" w:rsidP="00714A22">
            <w:pPr>
              <w:rPr>
                <w:b/>
                <w:bCs/>
                <w:sz w:val="22"/>
                <w:szCs w:val="22"/>
                <w:lang w:val="en-US"/>
              </w:rPr>
            </w:pPr>
            <w:r w:rsidRPr="00B40365">
              <w:rPr>
                <w:b/>
                <w:bCs/>
                <w:sz w:val="22"/>
                <w:szCs w:val="22"/>
                <w:lang w:val="en-US"/>
              </w:rPr>
              <w:t xml:space="preserve">2. </w:t>
            </w:r>
            <w:r>
              <w:rPr>
                <w:b/>
                <w:bCs/>
                <w:sz w:val="22"/>
                <w:szCs w:val="22"/>
                <w:lang w:val="en-US"/>
              </w:rPr>
              <w:t>Sector II</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 xml:space="preserve">Curatirea mecanica a partii </w:t>
            </w:r>
            <w:r>
              <w:rPr>
                <w:lang w:val="en-US"/>
              </w:rPr>
              <w:t xml:space="preserve">carosabile de praf si murdarie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30,3000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DI158A</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Frezarea si plombarea gropilor la imbracamintea degradata, cu supra</w:t>
            </w:r>
            <w:r>
              <w:rPr>
                <w:lang w:val="en-US"/>
              </w:rPr>
              <w:t>fate pina la 1m2: grosime  5 cm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150,0000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Amorsarea suprafetelor straturilor de baza in vederea aplicari</w:t>
            </w:r>
            <w:r>
              <w:rPr>
                <w:lang w:val="en-US"/>
              </w:rPr>
              <w:t xml:space="preserve">i unui strat de beton asfaltic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0,0900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Dl133</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Amenajarea stratului de egalizare din beton asfaltic SMBg-II/2,3 STB 1033:2008 cu utilizarea distribuitorului</w:t>
            </w:r>
            <w:r>
              <w:rPr>
                <w:lang w:val="en-US"/>
              </w:rPr>
              <w:t xml:space="preserve"> de mixturi asfaltice, Hmed=4cm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35,5000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0,9090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Imbracaminte de beton asfaltic cu agregate marunte SMBg-II/2,3 STB 1033:2008, executata la cald, in grosime de</w:t>
            </w:r>
            <w:r>
              <w:rPr>
                <w:lang w:val="en-US"/>
              </w:rPr>
              <w:t xml:space="preserve"> 4,0 cm, cu asternere mecanica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3 030,0000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Nivelarea cu autogreder de pina la 175 CP a suprafetei terenului natural si a platformelor de terasamente, prin taierea damburilor si deplasarea in goluri a pamintului sapat in teren catg</w:t>
            </w:r>
            <w:r>
              <w:rPr>
                <w:lang w:val="en-US"/>
              </w:rPr>
              <w:t>. II (nivelarea acostamentelor)</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100m2</w:t>
            </w:r>
          </w:p>
        </w:tc>
        <w:tc>
          <w:tcPr>
            <w:tcW w:w="13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752AA6" w:rsidRDefault="005D4D1F" w:rsidP="00714A22">
            <w:pPr>
              <w:rPr>
                <w:b/>
                <w:sz w:val="22"/>
                <w:szCs w:val="22"/>
                <w:lang w:val="en-US"/>
              </w:rPr>
            </w:pPr>
            <w:r w:rsidRPr="00752AA6">
              <w:rPr>
                <w:b/>
                <w:sz w:val="22"/>
                <w:szCs w:val="22"/>
                <w:lang w:val="en-US"/>
              </w:rPr>
              <w:t>Lucrari de repara</w:t>
            </w:r>
            <w:r>
              <w:rPr>
                <w:b/>
                <w:sz w:val="22"/>
                <w:szCs w:val="22"/>
                <w:lang w:val="en-US"/>
              </w:rPr>
              <w:t>ț</w:t>
            </w:r>
            <w:r w:rsidRPr="00752AA6">
              <w:rPr>
                <w:b/>
                <w:sz w:val="22"/>
                <w:szCs w:val="22"/>
                <w:lang w:val="en-US"/>
              </w:rPr>
              <w:t>ie periodic</w:t>
            </w:r>
            <w:r>
              <w:rPr>
                <w:b/>
                <w:sz w:val="22"/>
                <w:szCs w:val="22"/>
                <w:lang w:val="en-US"/>
              </w:rPr>
              <w:t>ă</w:t>
            </w:r>
            <w:r w:rsidRPr="00752AA6">
              <w:rPr>
                <w:b/>
                <w:sz w:val="22"/>
                <w:szCs w:val="22"/>
                <w:lang w:val="en-US"/>
              </w:rPr>
              <w:t xml:space="preserve"> a strazilor din or. Ciadir-Lunga </w:t>
            </w:r>
          </w:p>
          <w:p w:rsidR="005D4D1F" w:rsidRPr="00752AA6" w:rsidRDefault="005D4D1F" w:rsidP="00714A22">
            <w:pPr>
              <w:rPr>
                <w:b/>
                <w:sz w:val="22"/>
                <w:szCs w:val="22"/>
                <w:lang w:val="en-US"/>
              </w:rPr>
            </w:pPr>
            <w:r w:rsidRPr="00752AA6">
              <w:rPr>
                <w:b/>
                <w:sz w:val="22"/>
                <w:szCs w:val="22"/>
                <w:lang w:val="en-US"/>
              </w:rPr>
              <w:t>1. ул. Буджаская</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752AA6" w:rsidRDefault="005D4D1F" w:rsidP="00714A22">
            <w:pPr>
              <w:rPr>
                <w:b/>
                <w:sz w:val="22"/>
                <w:szCs w:val="22"/>
                <w:lang w:val="en-US"/>
              </w:rPr>
            </w:pPr>
            <w:r w:rsidRPr="00752AA6">
              <w:rPr>
                <w:b/>
                <w:sz w:val="22"/>
                <w:szCs w:val="22"/>
                <w:lang w:val="en-US"/>
              </w:rPr>
              <w:t xml:space="preserve">1.1. </w:t>
            </w:r>
            <w:r>
              <w:rPr>
                <w:b/>
                <w:sz w:val="22"/>
                <w:szCs w:val="22"/>
                <w:lang w:val="en-US"/>
              </w:rPr>
              <w:t>Sector 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8,2500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99,0000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0,4950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825,0000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0,2470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lastRenderedPageBreak/>
              <w:t>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825,0000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5,5000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752AA6" w:rsidRDefault="005D4D1F" w:rsidP="00714A22">
            <w:pPr>
              <w:rPr>
                <w:b/>
                <w:sz w:val="22"/>
                <w:szCs w:val="22"/>
                <w:lang w:val="en-US"/>
              </w:rPr>
            </w:pPr>
            <w:r w:rsidRPr="00752AA6">
              <w:rPr>
                <w:b/>
                <w:sz w:val="22"/>
                <w:szCs w:val="22"/>
                <w:lang w:val="en-US"/>
              </w:rPr>
              <w:t xml:space="preserve">1.2. </w:t>
            </w:r>
            <w:r>
              <w:rPr>
                <w:b/>
                <w:sz w:val="22"/>
                <w:szCs w:val="22"/>
                <w:lang w:val="en-US"/>
              </w:rPr>
              <w:t>Sector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RpDD14A</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Curatirea mecanica si inlaturarea stratului de noroi in grosime medie de 5 cm de pe straturile rutiere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4 430,0000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9</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Pr>
                <w:sz w:val="22"/>
                <w:szCs w:val="22"/>
                <w:lang w:val="en-US"/>
              </w:rPr>
              <w:t>TsH92A</w:t>
            </w: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Incarcarea in auto gunoi, frunze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22,1500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10</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TsI51A3</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22,1500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DI158A</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Frezarea si plombarea gropilor la imbracamintea  degradata, cu suprafate pina la 1 m</w:t>
            </w:r>
            <w:r w:rsidRPr="00752AA6">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222,0000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0,1380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DI133</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43,1500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1,3290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4 430,0000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29,5000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752AA6" w:rsidRDefault="005D4D1F" w:rsidP="00714A22">
            <w:pPr>
              <w:rPr>
                <w:b/>
                <w:sz w:val="22"/>
                <w:szCs w:val="22"/>
                <w:lang w:val="en-US"/>
              </w:rPr>
            </w:pPr>
            <w:r w:rsidRPr="00752AA6">
              <w:rPr>
                <w:b/>
                <w:sz w:val="22"/>
                <w:szCs w:val="22"/>
                <w:lang w:val="en-US"/>
              </w:rPr>
              <w:t>2. ул. Пушкина</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752AA6" w:rsidRDefault="005D4D1F" w:rsidP="00714A22">
            <w:pPr>
              <w:rPr>
                <w:b/>
                <w:sz w:val="22"/>
                <w:szCs w:val="22"/>
                <w:lang w:val="en-US"/>
              </w:rPr>
            </w:pPr>
            <w:r w:rsidRPr="00752AA6">
              <w:rPr>
                <w:b/>
                <w:sz w:val="22"/>
                <w:szCs w:val="22"/>
                <w:lang w:val="en-US"/>
              </w:rPr>
              <w:t xml:space="preserve">2.1. </w:t>
            </w:r>
            <w:r>
              <w:rPr>
                <w:b/>
                <w:sz w:val="22"/>
                <w:szCs w:val="22"/>
                <w:lang w:val="en-US"/>
              </w:rPr>
              <w:t>Sector 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8,2500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99,0000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19</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0,4950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20</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825,0000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0,2470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825,0000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5,5000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752AA6" w:rsidRDefault="005D4D1F" w:rsidP="00714A22">
            <w:pPr>
              <w:rPr>
                <w:b/>
                <w:sz w:val="22"/>
                <w:szCs w:val="22"/>
                <w:lang w:val="en-US"/>
              </w:rPr>
            </w:pPr>
            <w:r w:rsidRPr="00752AA6">
              <w:rPr>
                <w:b/>
                <w:sz w:val="22"/>
                <w:szCs w:val="22"/>
                <w:lang w:val="en-US"/>
              </w:rPr>
              <w:t xml:space="preserve">2.2. </w:t>
            </w:r>
            <w:r>
              <w:rPr>
                <w:b/>
                <w:sz w:val="22"/>
                <w:szCs w:val="22"/>
                <w:lang w:val="en-US"/>
              </w:rPr>
              <w:t>Sector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RpDD14A</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Curatirea mecanica si inlaturarea stratului de noroi in grosime medie de 5 cm de pe straturile rutiere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4 430,0000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Pr>
                <w:sz w:val="22"/>
                <w:szCs w:val="22"/>
                <w:lang w:val="en-US"/>
              </w:rPr>
              <w:t>TsH92A</w:t>
            </w: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Incarcarea in auto gunoi, frunze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22,1500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TsI51A3</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22,1500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DI158A</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Frezarea si plombarea gropilor la imbracamintea  degradata, cu suprafate pina la 1 m</w:t>
            </w:r>
            <w:r w:rsidRPr="00752AA6">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222,0000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0,1380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29</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DI133</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43,1500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lastRenderedPageBreak/>
              <w:t>30</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1,3290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31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4 430,0000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32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29,5000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b/>
                <w:sz w:val="22"/>
                <w:szCs w:val="22"/>
                <w:lang w:val="en-US"/>
              </w:rPr>
            </w:pPr>
            <w:r w:rsidRPr="006C212D">
              <w:rPr>
                <w:b/>
                <w:sz w:val="22"/>
                <w:szCs w:val="22"/>
                <w:lang w:val="en-US"/>
              </w:rPr>
              <w:t>Lucrari de repara</w:t>
            </w:r>
            <w:r>
              <w:rPr>
                <w:b/>
                <w:sz w:val="22"/>
                <w:szCs w:val="22"/>
                <w:lang w:val="en-US"/>
              </w:rPr>
              <w:t>ț</w:t>
            </w:r>
            <w:r w:rsidRPr="006C212D">
              <w:rPr>
                <w:b/>
                <w:sz w:val="22"/>
                <w:szCs w:val="22"/>
                <w:lang w:val="en-US"/>
              </w:rPr>
              <w:t>ie periodic</w:t>
            </w:r>
            <w:r>
              <w:rPr>
                <w:b/>
                <w:sz w:val="22"/>
                <w:szCs w:val="22"/>
                <w:lang w:val="en-US"/>
              </w:rPr>
              <w:t>ă</w:t>
            </w:r>
            <w:r w:rsidRPr="006C212D">
              <w:rPr>
                <w:b/>
                <w:sz w:val="22"/>
                <w:szCs w:val="22"/>
                <w:lang w:val="en-US"/>
              </w:rPr>
              <w:t xml:space="preserve"> a str</w:t>
            </w:r>
            <w:r>
              <w:rPr>
                <w:b/>
                <w:sz w:val="22"/>
                <w:szCs w:val="22"/>
                <w:lang w:val="en-US"/>
              </w:rPr>
              <w:t>ă</w:t>
            </w:r>
            <w:r w:rsidRPr="006C212D">
              <w:rPr>
                <w:b/>
                <w:sz w:val="22"/>
                <w:szCs w:val="22"/>
                <w:lang w:val="en-US"/>
              </w:rPr>
              <w:t>zilor din or. Comrat</w:t>
            </w:r>
          </w:p>
          <w:p w:rsidR="005D4D1F" w:rsidRPr="006C212D" w:rsidRDefault="005D4D1F" w:rsidP="00714A22">
            <w:pPr>
              <w:rPr>
                <w:sz w:val="22"/>
                <w:szCs w:val="22"/>
                <w:lang w:val="en-US"/>
              </w:rPr>
            </w:pPr>
            <w:r w:rsidRPr="006C212D">
              <w:rPr>
                <w:b/>
                <w:sz w:val="22"/>
                <w:szCs w:val="22"/>
                <w:lang w:val="en-US"/>
              </w:rPr>
              <w:t xml:space="preserve"> 1. str. M. Lermontov</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37,8800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454,5600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2,2730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3 788,0000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1,1360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3 788,0000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25,3000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b/>
                <w:sz w:val="22"/>
                <w:szCs w:val="22"/>
                <w:lang w:val="en-US"/>
              </w:rPr>
            </w:pPr>
            <w:r w:rsidRPr="006C212D">
              <w:rPr>
                <w:b/>
                <w:sz w:val="22"/>
                <w:szCs w:val="22"/>
                <w:lang w:val="en-US"/>
              </w:rPr>
              <w:t>2. str. V. Dubinin</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18,9400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9</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227,3000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10</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1,1364</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1 894,0000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0,5680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1 894,0000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12,6300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b/>
                <w:sz w:val="22"/>
                <w:szCs w:val="22"/>
                <w:lang w:val="en-US"/>
              </w:rPr>
            </w:pPr>
            <w:r w:rsidRPr="006C212D">
              <w:rPr>
                <w:b/>
                <w:sz w:val="22"/>
                <w:szCs w:val="22"/>
                <w:lang w:val="en-US"/>
              </w:rPr>
              <w:t>3. str. F. Dostoevski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18,9400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227,3000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1,1364</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1 894,0000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19</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0,5680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lastRenderedPageBreak/>
              <w:t>20</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1 894,0000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12,6300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b/>
                <w:sz w:val="22"/>
                <w:szCs w:val="22"/>
                <w:lang w:val="en-US"/>
              </w:rPr>
            </w:pPr>
            <w:r w:rsidRPr="006C212D">
              <w:rPr>
                <w:b/>
                <w:sz w:val="22"/>
                <w:szCs w:val="22"/>
                <w:lang w:val="en-US"/>
              </w:rPr>
              <w:t>4. str. A. Suvorov</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18,9400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227,3000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1,1364</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1 894,0000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0,5680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1 894,0000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12,6300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b/>
                <w:sz w:val="22"/>
                <w:szCs w:val="22"/>
                <w:lang w:val="en-US"/>
              </w:rPr>
            </w:pPr>
            <w:r w:rsidRPr="006C212D">
              <w:rPr>
                <w:b/>
                <w:sz w:val="22"/>
                <w:szCs w:val="22"/>
                <w:lang w:val="en-US"/>
              </w:rPr>
              <w:t>Lucrari de repara</w:t>
            </w:r>
            <w:r>
              <w:rPr>
                <w:b/>
                <w:sz w:val="22"/>
                <w:szCs w:val="22"/>
                <w:lang w:val="en-US"/>
              </w:rPr>
              <w:t>ț</w:t>
            </w:r>
            <w:r w:rsidRPr="006C212D">
              <w:rPr>
                <w:b/>
                <w:sz w:val="22"/>
                <w:szCs w:val="22"/>
                <w:lang w:val="en-US"/>
              </w:rPr>
              <w:t>ie periodic</w:t>
            </w:r>
            <w:r>
              <w:rPr>
                <w:b/>
                <w:sz w:val="22"/>
                <w:szCs w:val="22"/>
                <w:lang w:val="en-US"/>
              </w:rPr>
              <w:t>ă</w:t>
            </w:r>
            <w:r w:rsidRPr="006C212D">
              <w:rPr>
                <w:b/>
                <w:sz w:val="22"/>
                <w:szCs w:val="22"/>
                <w:lang w:val="en-US"/>
              </w:rPr>
              <w:t xml:space="preserve"> a str</w:t>
            </w:r>
            <w:r>
              <w:rPr>
                <w:b/>
                <w:sz w:val="22"/>
                <w:szCs w:val="22"/>
                <w:lang w:val="en-US"/>
              </w:rPr>
              <w:t>ă</w:t>
            </w:r>
            <w:r w:rsidRPr="006C212D">
              <w:rPr>
                <w:b/>
                <w:sz w:val="22"/>
                <w:szCs w:val="22"/>
                <w:lang w:val="en-US"/>
              </w:rPr>
              <w:t>zilor din or.Vulc</w:t>
            </w:r>
            <w:r>
              <w:rPr>
                <w:b/>
                <w:sz w:val="22"/>
                <w:szCs w:val="22"/>
                <w:lang w:val="en-US"/>
              </w:rPr>
              <w:t>ă</w:t>
            </w:r>
            <w:r w:rsidRPr="006C212D">
              <w:rPr>
                <w:b/>
                <w:sz w:val="22"/>
                <w:szCs w:val="22"/>
                <w:lang w:val="en-US"/>
              </w:rPr>
              <w:t>ne</w:t>
            </w:r>
            <w:r>
              <w:rPr>
                <w:b/>
                <w:sz w:val="22"/>
                <w:szCs w:val="22"/>
                <w:lang w:val="en-US"/>
              </w:rPr>
              <w:t>ș</w:t>
            </w:r>
            <w:r w:rsidRPr="006C212D">
              <w:rPr>
                <w:b/>
                <w:sz w:val="22"/>
                <w:szCs w:val="22"/>
                <w:lang w:val="en-US"/>
              </w:rPr>
              <w:t xml:space="preserve">ti </w:t>
            </w:r>
          </w:p>
          <w:p w:rsidR="005D4D1F" w:rsidRPr="006C212D" w:rsidRDefault="005D4D1F" w:rsidP="00714A22">
            <w:pPr>
              <w:rPr>
                <w:sz w:val="22"/>
                <w:szCs w:val="22"/>
                <w:lang w:val="en-US"/>
              </w:rPr>
            </w:pPr>
            <w:r w:rsidRPr="006C212D">
              <w:rPr>
                <w:b/>
                <w:sz w:val="22"/>
                <w:szCs w:val="22"/>
                <w:lang w:val="en-US"/>
              </w:rPr>
              <w:t>1. str. A. Gherten</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21,0000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252,0000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1,2600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2 100,0000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0,6300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2 100,0000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14,0000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b/>
                <w:sz w:val="22"/>
                <w:szCs w:val="22"/>
                <w:lang w:val="en-US"/>
              </w:rPr>
            </w:pPr>
            <w:r w:rsidRPr="006C212D">
              <w:rPr>
                <w:b/>
                <w:sz w:val="22"/>
                <w:szCs w:val="22"/>
                <w:lang w:val="en-US"/>
              </w:rPr>
              <w:t>2. str. G. Cotovschi - I. Gagarin</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b/>
                <w:sz w:val="22"/>
                <w:szCs w:val="22"/>
                <w:lang w:val="en-US"/>
              </w:rPr>
            </w:pPr>
            <w:r w:rsidRPr="006C212D">
              <w:rPr>
                <w:b/>
                <w:sz w:val="22"/>
                <w:szCs w:val="22"/>
                <w:lang w:val="en-US"/>
              </w:rPr>
              <w:t xml:space="preserve">2.1. </w:t>
            </w:r>
            <w:r>
              <w:rPr>
                <w:b/>
                <w:sz w:val="22"/>
                <w:szCs w:val="22"/>
                <w:lang w:val="en-US"/>
              </w:rPr>
              <w:t>Sector 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22,0600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9</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DA12B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3</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264,7200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10</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1,3240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DB19F</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2 206,0000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0,6620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2 206,0000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lastRenderedPageBreak/>
              <w:t>14</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14,7000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1418" w:type="dxa"/>
            <w:tcBorders>
              <w:top w:val="single" w:sz="4" w:space="0" w:color="auto"/>
              <w:left w:val="single" w:sz="6" w:space="0" w:color="auto"/>
              <w:bottom w:val="single" w:sz="4" w:space="0" w:color="auto"/>
              <w:right w:val="single" w:sz="6" w:space="0" w:color="auto"/>
            </w:tcBorders>
          </w:tcPr>
          <w:p w:rsidR="005D4D1F" w:rsidRPr="006C212D"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752AA6" w:rsidRDefault="005D4D1F" w:rsidP="00714A22">
            <w:pPr>
              <w:rPr>
                <w:b/>
                <w:sz w:val="22"/>
                <w:szCs w:val="22"/>
                <w:lang w:val="en-US"/>
              </w:rPr>
            </w:pPr>
            <w:r w:rsidRPr="00752AA6">
              <w:rPr>
                <w:b/>
                <w:sz w:val="22"/>
                <w:szCs w:val="22"/>
                <w:lang w:val="en-US"/>
              </w:rPr>
              <w:t xml:space="preserve">2.2. </w:t>
            </w:r>
            <w:r>
              <w:rPr>
                <w:b/>
                <w:sz w:val="22"/>
                <w:szCs w:val="22"/>
                <w:lang w:val="en-US"/>
              </w:rPr>
              <w:t>Sector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6C212D" w:rsidRDefault="005D4D1F" w:rsidP="00714A22">
            <w:pPr>
              <w:jc w:val="center"/>
              <w:rPr>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15</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RpDD14A</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Curatirea mecanica si inlaturarea stratului de noroi in grosime medie de 5 cm de pe straturile rutiere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2 222,0000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16</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Pr>
                <w:sz w:val="22"/>
                <w:szCs w:val="22"/>
                <w:lang w:val="en-US"/>
              </w:rPr>
              <w:t>TsH92A</w:t>
            </w: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Incarcarea in auto gunoi, frunze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11,1100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17</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TsI51A3</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Transportarea pamintului cu autobasculanta de 10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11,1100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18</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DI158A</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Frezarea si plombarea gropilor la imbracamintea  degradata, cu suprafate pina la 1 m</w:t>
            </w:r>
            <w:r w:rsidRPr="00752AA6">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111,0000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19</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0,0690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20</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DI133</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21,6400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21</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0,6670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22</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2 222,0000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23</w:t>
            </w:r>
          </w:p>
        </w:tc>
        <w:tc>
          <w:tcPr>
            <w:tcW w:w="1418"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5D4D1F" w:rsidRPr="008B47FF" w:rsidRDefault="005D4D1F" w:rsidP="00714A22">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392" w:type="dxa"/>
            <w:tcBorders>
              <w:top w:val="single" w:sz="4" w:space="0" w:color="auto"/>
              <w:left w:val="single" w:sz="6" w:space="0" w:color="auto"/>
              <w:bottom w:val="single" w:sz="4" w:space="0" w:color="auto"/>
              <w:right w:val="single" w:sz="6" w:space="0" w:color="auto"/>
            </w:tcBorders>
            <w:vAlign w:val="center"/>
          </w:tcPr>
          <w:p w:rsidR="005D4D1F" w:rsidRPr="008B47FF" w:rsidRDefault="005D4D1F" w:rsidP="00714A22">
            <w:pPr>
              <w:jc w:val="center"/>
              <w:rPr>
                <w:sz w:val="22"/>
                <w:szCs w:val="22"/>
                <w:lang w:val="en-US"/>
              </w:rPr>
            </w:pPr>
            <w:r w:rsidRPr="008B47FF">
              <w:rPr>
                <w:sz w:val="22"/>
                <w:szCs w:val="22"/>
                <w:lang w:val="en-US"/>
              </w:rPr>
              <w:t>14,8000</w:t>
            </w:r>
          </w:p>
        </w:tc>
      </w:tr>
      <w:tr w:rsidR="005D4D1F" w:rsidRPr="004959F1" w:rsidTr="00714A22">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0065" w:type="dxa"/>
            <w:gridSpan w:val="5"/>
            <w:vMerge w:val="restart"/>
            <w:tcBorders>
              <w:top w:val="nil"/>
              <w:left w:val="single" w:sz="6" w:space="0" w:color="auto"/>
              <w:right w:val="single" w:sz="6" w:space="0" w:color="auto"/>
            </w:tcBorders>
          </w:tcPr>
          <w:p w:rsidR="005D4D1F" w:rsidRPr="00151E4B" w:rsidRDefault="005D4D1F" w:rsidP="00714A22">
            <w:pPr>
              <w:ind w:right="567"/>
              <w:rPr>
                <w:b/>
                <w:bCs/>
                <w:sz w:val="22"/>
                <w:szCs w:val="22"/>
                <w:lang w:val="en-US"/>
              </w:rPr>
            </w:pPr>
            <w:r w:rsidRPr="00151E4B">
              <w:rPr>
                <w:b/>
                <w:bCs/>
                <w:sz w:val="22"/>
                <w:szCs w:val="22"/>
                <w:lang w:val="en-US"/>
              </w:rPr>
              <w:t xml:space="preserve">Lucrari de  reparatie periodica </w:t>
            </w:r>
          </w:p>
          <w:p w:rsidR="005D4D1F" w:rsidRPr="00151E4B" w:rsidRDefault="005D4D1F" w:rsidP="00714A22">
            <w:pPr>
              <w:ind w:right="567"/>
              <w:rPr>
                <w:b/>
                <w:bCs/>
                <w:sz w:val="22"/>
                <w:szCs w:val="22"/>
                <w:lang w:val="en-US"/>
              </w:rPr>
            </w:pPr>
            <w:r w:rsidRPr="00151E4B">
              <w:rPr>
                <w:b/>
                <w:bCs/>
                <w:sz w:val="22"/>
                <w:szCs w:val="22"/>
                <w:lang w:val="en-US"/>
              </w:rPr>
              <w:t>in raionul Taraclia</w:t>
            </w:r>
          </w:p>
          <w:p w:rsidR="005D4D1F" w:rsidRPr="004959F1" w:rsidRDefault="005D4D1F" w:rsidP="00714A22">
            <w:pPr>
              <w:rPr>
                <w:b/>
                <w:bCs/>
                <w:sz w:val="22"/>
                <w:szCs w:val="22"/>
                <w:lang w:val="en-US"/>
              </w:rPr>
            </w:pPr>
            <w:r w:rsidRPr="00151E4B">
              <w:rPr>
                <w:b/>
                <w:bCs/>
                <w:sz w:val="22"/>
                <w:szCs w:val="22"/>
                <w:lang w:val="en-US"/>
              </w:rPr>
              <w:t>1. M3  Chisinau-Cimislia</w:t>
            </w:r>
            <w:r w:rsidRPr="00B40365">
              <w:rPr>
                <w:b/>
                <w:bCs/>
                <w:sz w:val="22"/>
                <w:szCs w:val="22"/>
                <w:lang w:val="en-US"/>
              </w:rPr>
              <w:t>-Vulcanesti-Ghiurghiulesti-fr. Romania  s. Burlaceni</w:t>
            </w:r>
          </w:p>
          <w:p w:rsidR="005D4D1F" w:rsidRPr="004959F1" w:rsidRDefault="005D4D1F" w:rsidP="00714A22">
            <w:pPr>
              <w:rPr>
                <w:b/>
                <w:bCs/>
                <w:sz w:val="22"/>
                <w:szCs w:val="22"/>
                <w:lang w:val="en-US"/>
              </w:rPr>
            </w:pPr>
            <w:r w:rsidRPr="00B40365">
              <w:rPr>
                <w:b/>
                <w:bCs/>
                <w:sz w:val="22"/>
                <w:szCs w:val="22"/>
                <w:lang w:val="en-US"/>
              </w:rPr>
              <w:t xml:space="preserve">1.1. </w:t>
            </w:r>
            <w:r>
              <w:rPr>
                <w:b/>
                <w:bCs/>
                <w:sz w:val="22"/>
                <w:szCs w:val="22"/>
                <w:lang w:val="en-US"/>
              </w:rPr>
              <w:t>Sector I</w:t>
            </w:r>
          </w:p>
        </w:tc>
      </w:tr>
      <w:tr w:rsidR="005D4D1F" w:rsidRPr="004959F1" w:rsidTr="00714A22">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0065" w:type="dxa"/>
            <w:gridSpan w:val="5"/>
            <w:vMerge/>
            <w:tcBorders>
              <w:left w:val="single" w:sz="6" w:space="0" w:color="auto"/>
              <w:bottom w:val="nil"/>
              <w:right w:val="single" w:sz="6" w:space="0" w:color="auto"/>
            </w:tcBorders>
          </w:tcPr>
          <w:p w:rsidR="005D4D1F" w:rsidRPr="004959F1" w:rsidRDefault="005D4D1F" w:rsidP="00714A22">
            <w:pPr>
              <w:rPr>
                <w:b/>
                <w:bCs/>
                <w:sz w:val="22"/>
                <w:szCs w:val="22"/>
                <w:lang w:val="en-US"/>
              </w:rPr>
            </w:pP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Pr>
                <w:sz w:val="22"/>
                <w:szCs w:val="22"/>
                <w:lang w:val="en-US"/>
              </w:rPr>
              <w:t>DI106</w:t>
            </w: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Curatirea mecanica a partii</w:t>
            </w:r>
            <w:r>
              <w:rPr>
                <w:lang w:val="en-US"/>
              </w:rPr>
              <w:t xml:space="preserve"> carosabile de praf si murdarie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25,600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DI158A</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Frezarea si plombarea gropilor la imbracamintea  degradata, cu supra</w:t>
            </w:r>
            <w:r>
              <w:rPr>
                <w:lang w:val="en-US"/>
              </w:rPr>
              <w:t>fate pina la 1 m</w:t>
            </w:r>
            <w:r w:rsidRPr="00752AA6">
              <w:rPr>
                <w:vertAlign w:val="superscript"/>
                <w:lang w:val="en-US"/>
              </w:rPr>
              <w:t>2</w:t>
            </w:r>
            <w:r>
              <w:rPr>
                <w:lang w:val="en-US"/>
              </w:rPr>
              <w:t>: grosime 5 cm</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128,000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0,0796</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DI133</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Amenajarea stratului de egalizare din beton asfaltic cu utilizarea distri</w:t>
            </w:r>
            <w:r>
              <w:rPr>
                <w:lang w:val="en-US"/>
              </w:rPr>
              <w:t>buitorului de mixturi asfaltice</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24,930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Dl107</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t</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0,768</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DB16H</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Imbracaminte de beton asfaltic cu agregate marunte SMBg-II, executata la cald, in grosime d</w:t>
            </w:r>
            <w:r>
              <w:rPr>
                <w:lang w:val="en-US"/>
              </w:rPr>
              <w:t>e 4,0 cm, cu asternere mecanica</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m</w:t>
            </w:r>
            <w:r w:rsidRPr="00752AA6">
              <w:rPr>
                <w:sz w:val="22"/>
                <w:szCs w:val="22"/>
                <w:vertAlign w:val="superscript"/>
                <w:lang w:val="en-US"/>
              </w:rPr>
              <w:t>2</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2 560,000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17,000</w:t>
            </w:r>
          </w:p>
        </w:tc>
      </w:tr>
      <w:tr w:rsidR="005D4D1F" w:rsidRPr="00B40365" w:rsidTr="00714A22">
        <w:tc>
          <w:tcPr>
            <w:tcW w:w="567" w:type="dxa"/>
            <w:tcBorders>
              <w:top w:val="nil"/>
              <w:left w:val="single" w:sz="6" w:space="0" w:color="auto"/>
              <w:bottom w:val="nil"/>
              <w:right w:val="nil"/>
            </w:tcBorders>
          </w:tcPr>
          <w:p w:rsidR="005D4D1F" w:rsidRPr="008B47FF" w:rsidRDefault="005D4D1F" w:rsidP="00714A22">
            <w:pPr>
              <w:jc w:val="center"/>
              <w:rPr>
                <w:lang w:val="en-US"/>
              </w:rPr>
            </w:pPr>
          </w:p>
        </w:tc>
        <w:tc>
          <w:tcPr>
            <w:tcW w:w="10065" w:type="dxa"/>
            <w:gridSpan w:val="5"/>
            <w:tcBorders>
              <w:top w:val="nil"/>
              <w:left w:val="single" w:sz="6" w:space="0" w:color="auto"/>
              <w:bottom w:val="nil"/>
              <w:right w:val="single" w:sz="6" w:space="0" w:color="auto"/>
            </w:tcBorders>
          </w:tcPr>
          <w:p w:rsidR="005D4D1F" w:rsidRPr="00752AA6" w:rsidRDefault="005D4D1F" w:rsidP="00714A22">
            <w:pPr>
              <w:rPr>
                <w:b/>
                <w:bCs/>
                <w:sz w:val="22"/>
                <w:szCs w:val="22"/>
                <w:lang w:val="en-US"/>
              </w:rPr>
            </w:pPr>
            <w:r w:rsidRPr="00B40365">
              <w:rPr>
                <w:b/>
                <w:bCs/>
                <w:sz w:val="22"/>
                <w:szCs w:val="22"/>
                <w:lang w:val="en-US"/>
              </w:rPr>
              <w:t xml:space="preserve">1.2. </w:t>
            </w:r>
            <w:r>
              <w:rPr>
                <w:b/>
                <w:bCs/>
                <w:sz w:val="22"/>
                <w:szCs w:val="22"/>
                <w:lang w:val="en-US"/>
              </w:rPr>
              <w:t>Sector II</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DH02B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Scarificarea usoara a impietruirii pina la 5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4,500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DI134</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Amenajarea mecanizata a imbracamintei rutiere din piatra sparta prin metoda impa</w:t>
            </w:r>
            <w:r>
              <w:rPr>
                <w:lang w:val="en-US"/>
              </w:rPr>
              <w:t xml:space="preserve">narii intr-un strat cu H=15 cm </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4,500</w:t>
            </w:r>
          </w:p>
        </w:tc>
      </w:tr>
      <w:tr w:rsidR="005D4D1F" w:rsidRPr="008B47FF" w:rsidTr="00714A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5D4D1F" w:rsidRPr="008B47FF" w:rsidRDefault="005D4D1F" w:rsidP="00714A22">
            <w:pPr>
              <w:rPr>
                <w:sz w:val="22"/>
                <w:szCs w:val="22"/>
                <w:lang w:val="en-US"/>
              </w:rPr>
            </w:pPr>
            <w:r w:rsidRPr="008B47FF">
              <w:rPr>
                <w:sz w:val="22"/>
                <w:szCs w:val="22"/>
                <w:lang w:val="en-US"/>
              </w:rPr>
              <w:t>TsE05B</w:t>
            </w:r>
          </w:p>
          <w:p w:rsidR="005D4D1F" w:rsidRPr="008B47FF" w:rsidRDefault="005D4D1F" w:rsidP="00714A22">
            <w:pPr>
              <w:rPr>
                <w:sz w:val="22"/>
                <w:szCs w:val="22"/>
                <w:lang w:val="en-US"/>
              </w:rPr>
            </w:pPr>
          </w:p>
        </w:tc>
        <w:tc>
          <w:tcPr>
            <w:tcW w:w="6237" w:type="dxa"/>
            <w:tcBorders>
              <w:top w:val="single" w:sz="4" w:space="0" w:color="auto"/>
              <w:bottom w:val="single" w:sz="4" w:space="0" w:color="auto"/>
            </w:tcBorders>
            <w:vAlign w:val="center"/>
          </w:tcPr>
          <w:p w:rsidR="005D4D1F" w:rsidRPr="00B40365" w:rsidRDefault="005D4D1F" w:rsidP="00714A22">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100m</w:t>
            </w:r>
            <w:r w:rsidRPr="00752AA6">
              <w:rPr>
                <w:sz w:val="22"/>
                <w:szCs w:val="22"/>
                <w:vertAlign w:val="superscript"/>
                <w:lang w:val="en-US"/>
              </w:rPr>
              <w:t>2</w:t>
            </w:r>
          </w:p>
        </w:tc>
        <w:tc>
          <w:tcPr>
            <w:tcW w:w="1418" w:type="dxa"/>
            <w:gridSpan w:val="2"/>
            <w:tcBorders>
              <w:top w:val="single" w:sz="4" w:space="0" w:color="auto"/>
              <w:bottom w:val="single" w:sz="4" w:space="0" w:color="auto"/>
            </w:tcBorders>
            <w:vAlign w:val="center"/>
          </w:tcPr>
          <w:p w:rsidR="005D4D1F" w:rsidRPr="008B47FF" w:rsidRDefault="005D4D1F" w:rsidP="00714A22">
            <w:pPr>
              <w:jc w:val="center"/>
              <w:rPr>
                <w:sz w:val="22"/>
                <w:szCs w:val="22"/>
                <w:lang w:val="en-US"/>
              </w:rPr>
            </w:pPr>
            <w:r w:rsidRPr="008B47FF">
              <w:rPr>
                <w:sz w:val="22"/>
                <w:szCs w:val="22"/>
                <w:lang w:val="en-US"/>
              </w:rPr>
              <w:t>3,000</w:t>
            </w:r>
          </w:p>
        </w:tc>
      </w:tr>
    </w:tbl>
    <w:p w:rsidR="005D4D1F" w:rsidRDefault="005D4D1F" w:rsidP="005D4D1F">
      <w:pPr>
        <w:rPr>
          <w:lang w:val="en-US"/>
        </w:rPr>
      </w:pPr>
    </w:p>
    <w:p w:rsidR="00193B78" w:rsidRDefault="00193B78" w:rsidP="00690D62">
      <w:pPr>
        <w:rPr>
          <w:lang w:val="en-US"/>
        </w:rPr>
      </w:pPr>
      <w:bookmarkStart w:id="334" w:name="_GoBack"/>
      <w:bookmarkEnd w:id="334"/>
    </w:p>
    <w:p w:rsidR="00193B78" w:rsidRDefault="00193B78" w:rsidP="00690D62">
      <w:pPr>
        <w:rPr>
          <w:lang w:val="en-US"/>
        </w:rPr>
      </w:pPr>
    </w:p>
    <w:p w:rsidR="00193B78" w:rsidRDefault="00193B78"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w:t>
      </w:r>
      <w:r w:rsidR="001B7BEA" w:rsidRPr="003A75A9">
        <w:rPr>
          <w:bCs/>
          <w:i/>
          <w:lang w:val="en-US"/>
        </w:rPr>
        <w:t>după înregistrarea contractului în modul stabilit și emiterea de către Beneficiar a ordinului de începere a lucrărilor.</w:t>
      </w:r>
    </w:p>
    <w:p w:rsidR="003A75A9" w:rsidRPr="003A75A9" w:rsidRDefault="004E1A9E" w:rsidP="003A75A9">
      <w:pPr>
        <w:pStyle w:val="af2"/>
        <w:rPr>
          <w:bCs/>
          <w:i/>
          <w:lang w:val="en-US"/>
        </w:rPr>
      </w:pPr>
      <w:r>
        <w:rPr>
          <w:bCs/>
          <w:i/>
          <w:lang w:val="en-US"/>
        </w:rPr>
        <w:t>A</w:t>
      </w:r>
      <w:r w:rsidR="003A75A9" w:rsidRPr="003A75A9">
        <w:rPr>
          <w:bCs/>
          <w:i/>
          <w:lang w:val="en-US"/>
        </w:rPr>
        <w:t>dresa executării și tipul lucrărilor poate fi modificat în dependență de starea părții carosabile</w:t>
      </w:r>
      <w:r>
        <w:rPr>
          <w:bCs/>
          <w:i/>
          <w:lang w:val="en-US"/>
        </w:rPr>
        <w:t xml:space="preserve"> în limitele localităților</w:t>
      </w:r>
      <w:r w:rsidR="003A75A9" w:rsidRPr="003A75A9">
        <w:rPr>
          <w:bCs/>
          <w:i/>
          <w:lang w:val="en-US"/>
        </w:rPr>
        <w:t xml:space="preserv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972F4E" w:rsidP="00653C0A">
      <w:pPr>
        <w:pStyle w:val="af2"/>
        <w:rPr>
          <w:bCs/>
          <w:i/>
          <w:lang w:val="en-US"/>
        </w:rPr>
      </w:pPr>
      <w:r>
        <w:rPr>
          <w:bCs/>
          <w:i/>
          <w:lang w:val="ro-RO"/>
        </w:rPr>
        <w:t>3</w:t>
      </w:r>
      <w:r w:rsidR="003A75A9" w:rsidRPr="003A75A9">
        <w:rPr>
          <w:bCs/>
          <w:i/>
          <w:lang w:val="ro-RO"/>
        </w:rPr>
        <w:t xml:space="preserve">.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155569"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155569"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093" w:rsidRDefault="00E62093">
      <w:r>
        <w:separator/>
      </w:r>
    </w:p>
  </w:endnote>
  <w:endnote w:type="continuationSeparator" w:id="0">
    <w:p w:rsidR="00E62093" w:rsidRDefault="00E6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D4D1F">
      <w:rPr>
        <w:rStyle w:val="a6"/>
      </w:rPr>
      <w:t>60</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093" w:rsidRDefault="00E62093">
      <w:r>
        <w:separator/>
      </w:r>
    </w:p>
  </w:footnote>
  <w:footnote w:type="continuationSeparator" w:id="0">
    <w:p w:rsidR="00E62093" w:rsidRDefault="00E620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50BF3"/>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06D5"/>
    <w:rsid w:val="000D59B9"/>
    <w:rsid w:val="000E30F8"/>
    <w:rsid w:val="000E3B72"/>
    <w:rsid w:val="000E3D37"/>
    <w:rsid w:val="000E78AB"/>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3210"/>
    <w:rsid w:val="001B34DD"/>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1DD6"/>
    <w:rsid w:val="003D5B63"/>
    <w:rsid w:val="003E121D"/>
    <w:rsid w:val="003E422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3813"/>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1462"/>
    <w:rsid w:val="00572EFD"/>
    <w:rsid w:val="00573AB6"/>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D4D1F"/>
    <w:rsid w:val="005E1002"/>
    <w:rsid w:val="005E1138"/>
    <w:rsid w:val="005F2D3E"/>
    <w:rsid w:val="005F623E"/>
    <w:rsid w:val="005F72FF"/>
    <w:rsid w:val="00616613"/>
    <w:rsid w:val="006227FB"/>
    <w:rsid w:val="00624C1E"/>
    <w:rsid w:val="00627573"/>
    <w:rsid w:val="00627860"/>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259A"/>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4AD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16C3"/>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0A87"/>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F4E"/>
    <w:rsid w:val="00975157"/>
    <w:rsid w:val="00975965"/>
    <w:rsid w:val="009817B7"/>
    <w:rsid w:val="0099120E"/>
    <w:rsid w:val="00994C58"/>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1DBB"/>
    <w:rsid w:val="009E2F12"/>
    <w:rsid w:val="009F4FEA"/>
    <w:rsid w:val="00A018A2"/>
    <w:rsid w:val="00A03AE7"/>
    <w:rsid w:val="00A071CD"/>
    <w:rsid w:val="00A11D14"/>
    <w:rsid w:val="00A14C74"/>
    <w:rsid w:val="00A175F7"/>
    <w:rsid w:val="00A1776E"/>
    <w:rsid w:val="00A313AF"/>
    <w:rsid w:val="00A32B54"/>
    <w:rsid w:val="00A34F88"/>
    <w:rsid w:val="00A352BA"/>
    <w:rsid w:val="00A400FF"/>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53A6"/>
    <w:rsid w:val="00AA719D"/>
    <w:rsid w:val="00AB60BB"/>
    <w:rsid w:val="00AC0688"/>
    <w:rsid w:val="00AC371F"/>
    <w:rsid w:val="00AC4F2D"/>
    <w:rsid w:val="00AD356C"/>
    <w:rsid w:val="00AD5A4F"/>
    <w:rsid w:val="00AE1092"/>
    <w:rsid w:val="00AE2EB0"/>
    <w:rsid w:val="00AE34C9"/>
    <w:rsid w:val="00B01490"/>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4A00"/>
    <w:rsid w:val="00C67ADD"/>
    <w:rsid w:val="00C71345"/>
    <w:rsid w:val="00C72495"/>
    <w:rsid w:val="00C93DE8"/>
    <w:rsid w:val="00C95858"/>
    <w:rsid w:val="00CA4BAB"/>
    <w:rsid w:val="00CA4FBC"/>
    <w:rsid w:val="00CA768B"/>
    <w:rsid w:val="00CB0D47"/>
    <w:rsid w:val="00CB4A90"/>
    <w:rsid w:val="00CB7509"/>
    <w:rsid w:val="00CC05B2"/>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C5EB0"/>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2093"/>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394A"/>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FE8E1-F6DE-473C-B08F-B60B89E2D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22086</Words>
  <Characters>125893</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2018-09-27T10:31:00Z</dcterms:created>
  <dcterms:modified xsi:type="dcterms:W3CDTF">2018-10-04T07:53:00Z</dcterms:modified>
</cp:coreProperties>
</file>